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6784" w14:textId="77777777" w:rsidR="00C36832" w:rsidRDefault="00000000">
      <w:pPr>
        <w:pStyle w:val="Heading1"/>
      </w:pPr>
      <w:r>
        <w:t>Joint Board of Education Meeting Agenda</w:t>
      </w:r>
    </w:p>
    <w:p w14:paraId="4785FDA8" w14:textId="77777777" w:rsidR="00C36832" w:rsidRDefault="00000000">
      <w:r>
        <w:rPr>
          <w:b/>
        </w:rPr>
        <w:t>Lostant Community Unit School District 425</w:t>
      </w:r>
      <w:r>
        <w:rPr>
          <w:b/>
        </w:rPr>
        <w:br/>
        <w:t>and</w:t>
      </w:r>
      <w:r>
        <w:rPr>
          <w:b/>
        </w:rPr>
        <w:br/>
        <w:t>Tonica Grade School Community Consolidated District 79</w:t>
      </w:r>
      <w:r>
        <w:rPr>
          <w:b/>
        </w:rPr>
        <w:br/>
      </w:r>
    </w:p>
    <w:p w14:paraId="7A60F38A" w14:textId="7F8E9B53" w:rsidR="00C36832" w:rsidRDefault="00000000">
      <w:r>
        <w:t>Date: February 5, 2026</w:t>
      </w:r>
      <w:r w:rsidR="00A82C7B">
        <w:t xml:space="preserve"> </w:t>
      </w:r>
    </w:p>
    <w:p w14:paraId="746BE958" w14:textId="77777777" w:rsidR="00C36832" w:rsidRDefault="00000000">
      <w:r>
        <w:t>Time: 6:00 PM</w:t>
      </w:r>
    </w:p>
    <w:p w14:paraId="6AE3CAAE" w14:textId="6060FCE1" w:rsidR="00C36832" w:rsidRDefault="00000000">
      <w:r>
        <w:t>Location: Tonica Grade School</w:t>
      </w:r>
    </w:p>
    <w:p w14:paraId="3FE35CD6" w14:textId="77777777" w:rsidR="00C36832" w:rsidRDefault="00C36832"/>
    <w:p w14:paraId="106D5FAD" w14:textId="77777777" w:rsidR="00C36832" w:rsidRDefault="00000000">
      <w:r>
        <w:t>1. Call to Order</w:t>
      </w:r>
    </w:p>
    <w:p w14:paraId="4EFC32D5" w14:textId="77777777" w:rsidR="00C36832" w:rsidRDefault="00000000">
      <w:r>
        <w:t>2. Roll Call (Quorum Determination)</w:t>
      </w:r>
    </w:p>
    <w:p w14:paraId="3C36FE0E" w14:textId="77777777" w:rsidR="00C36832" w:rsidRDefault="00000000">
      <w:r>
        <w:t>3. Pledge of Allegiance</w:t>
      </w:r>
    </w:p>
    <w:p w14:paraId="24BD2F69" w14:textId="77777777" w:rsidR="00C36832" w:rsidRDefault="00000000">
      <w:r>
        <w:t>4. Approval of Agenda</w:t>
      </w:r>
    </w:p>
    <w:p w14:paraId="08D09E33" w14:textId="77777777" w:rsidR="00C36832" w:rsidRDefault="00000000">
      <w:r>
        <w:t>5. Public Comment</w:t>
      </w:r>
    </w:p>
    <w:p w14:paraId="75BF8542" w14:textId="65F81718" w:rsidR="00C36832" w:rsidRDefault="001B231A">
      <w:r>
        <w:t>6</w:t>
      </w:r>
      <w:r w:rsidR="00000000">
        <w:t>. Executive Session</w:t>
      </w:r>
    </w:p>
    <w:p w14:paraId="4F682E0F" w14:textId="77777777" w:rsidR="00C36832" w:rsidRDefault="00000000">
      <w:r>
        <w:t xml:space="preserve">   The Board may </w:t>
      </w:r>
      <w:proofErr w:type="gramStart"/>
      <w:r>
        <w:t>enter into</w:t>
      </w:r>
      <w:proofErr w:type="gramEnd"/>
      <w:r>
        <w:t xml:space="preserve"> Executive Session pursuant to the Illinois Open Meetings Act,</w:t>
      </w:r>
    </w:p>
    <w:p w14:paraId="6ABBE3AB" w14:textId="77777777" w:rsidR="00C36832" w:rsidRDefault="00000000">
      <w:r>
        <w:t xml:space="preserve">   5 ILCS 120/2(c), for the purpose of discussing:</w:t>
      </w:r>
    </w:p>
    <w:p w14:paraId="4519F861" w14:textId="77777777" w:rsidR="00C36832" w:rsidRDefault="00000000">
      <w:r>
        <w:t xml:space="preserve">   (1) the appointment, employment, compensation, discipline, performance, or dismissal</w:t>
      </w:r>
    </w:p>
    <w:p w14:paraId="105A723D" w14:textId="77777777" w:rsidR="00C36832" w:rsidRDefault="00000000">
      <w:r>
        <w:t xml:space="preserve">       of specific employees of the public </w:t>
      </w:r>
      <w:proofErr w:type="gramStart"/>
      <w:r>
        <w:t>body;</w:t>
      </w:r>
      <w:proofErr w:type="gramEnd"/>
    </w:p>
    <w:p w14:paraId="71C90B2C" w14:textId="47D47EAF" w:rsidR="00C36832" w:rsidRDefault="001B231A">
      <w:r>
        <w:t>7</w:t>
      </w:r>
      <w:r w:rsidR="00000000">
        <w:t>. Action on Executive Session Items (if any)</w:t>
      </w:r>
    </w:p>
    <w:p w14:paraId="48BE947D" w14:textId="0D3A11FA" w:rsidR="00C36832" w:rsidRDefault="001B231A">
      <w:r>
        <w:t>8</w:t>
      </w:r>
      <w:r w:rsidR="00000000">
        <w:t>. Adjournment</w:t>
      </w:r>
    </w:p>
    <w:p w14:paraId="33CD4E80" w14:textId="66495918" w:rsidR="001B231A" w:rsidRDefault="001B231A">
      <w:r>
        <w:br w:type="page"/>
      </w:r>
    </w:p>
    <w:p w14:paraId="3EBDE5D6" w14:textId="77777777" w:rsidR="001B231A" w:rsidRDefault="001B231A" w:rsidP="001B231A">
      <w:r>
        <w:lastRenderedPageBreak/>
        <w:t>7. Discussion / Action Items</w:t>
      </w:r>
    </w:p>
    <w:p w14:paraId="16271D1C" w14:textId="77777777" w:rsidR="001B231A" w:rsidRDefault="001B231A" w:rsidP="001B231A">
      <w:r>
        <w:t xml:space="preserve">   A. 2026–2027 COOP Athletics Plan</w:t>
      </w:r>
    </w:p>
    <w:p w14:paraId="759470E4" w14:textId="77777777" w:rsidR="001B231A" w:rsidRDefault="001B231A" w:rsidP="001B231A">
      <w:r>
        <w:t xml:space="preserve">      1. Coaching job descriptions</w:t>
      </w:r>
    </w:p>
    <w:p w14:paraId="5ABBE418" w14:textId="77777777" w:rsidR="001B231A" w:rsidRDefault="001B231A" w:rsidP="001B231A">
      <w:r>
        <w:t xml:space="preserve">      2. Performance evaluations</w:t>
      </w:r>
    </w:p>
    <w:p w14:paraId="752A63ED" w14:textId="77777777" w:rsidR="001B231A" w:rsidRDefault="001B231A" w:rsidP="001B231A">
      <w:r>
        <w:t xml:space="preserve">   B. Community questionnaire on athletics (current and future)</w:t>
      </w:r>
    </w:p>
    <w:p w14:paraId="76487AEC" w14:textId="77777777" w:rsidR="001B231A" w:rsidRDefault="001B231A" w:rsidP="001B231A">
      <w:r>
        <w:t xml:space="preserve">      1. Booster club involvement</w:t>
      </w:r>
    </w:p>
    <w:p w14:paraId="55A0AB71" w14:textId="77777777" w:rsidR="001B231A" w:rsidRDefault="001B231A" w:rsidP="001B231A">
      <w:r>
        <w:t xml:space="preserve">   C. Summer athletics opportunities</w:t>
      </w:r>
    </w:p>
    <w:p w14:paraId="0FDDE3B2" w14:textId="77777777" w:rsidR="001B231A" w:rsidRDefault="001B231A" w:rsidP="001B231A">
      <w:r>
        <w:t xml:space="preserve">   D. Tournaments and fundraising</w:t>
      </w:r>
    </w:p>
    <w:p w14:paraId="4E74EEBE" w14:textId="77777777" w:rsidR="001B231A" w:rsidRDefault="001B231A" w:rsidP="001B231A">
      <w:r>
        <w:t xml:space="preserve">      1. Funding needs</w:t>
      </w:r>
    </w:p>
    <w:p w14:paraId="76F7C902" w14:textId="77777777" w:rsidR="001B231A" w:rsidRDefault="001B231A" w:rsidP="001B231A">
      <w:r>
        <w:t xml:space="preserve">      2. Use of funds</w:t>
      </w:r>
    </w:p>
    <w:p w14:paraId="1AE757B3" w14:textId="77777777" w:rsidR="001B231A" w:rsidRDefault="001B231A" w:rsidP="001B231A">
      <w:r>
        <w:t xml:space="preserve">      3. Risks of fundraising without goals</w:t>
      </w:r>
    </w:p>
    <w:p w14:paraId="381C3F2D" w14:textId="77777777" w:rsidR="001B231A" w:rsidRDefault="001B231A" w:rsidP="001B231A">
      <w:r>
        <w:t xml:space="preserve">      4. Alternate funding options</w:t>
      </w:r>
    </w:p>
    <w:p w14:paraId="2EB07053" w14:textId="77777777" w:rsidR="001B231A" w:rsidRDefault="001B231A" w:rsidP="001B231A">
      <w:r>
        <w:t xml:space="preserve">   E. Event supervision</w:t>
      </w:r>
    </w:p>
    <w:p w14:paraId="41D1E4DD" w14:textId="77777777" w:rsidR="001B231A" w:rsidRDefault="001B231A" w:rsidP="001B231A">
      <w:r>
        <w:t xml:space="preserve">   F. Parent meetings – structure going forward</w:t>
      </w:r>
    </w:p>
    <w:p w14:paraId="2C45BB6B" w14:textId="77777777" w:rsidR="001B231A" w:rsidRDefault="001B231A" w:rsidP="001B231A">
      <w:r>
        <w:t xml:space="preserve">   G. Transportation – financial and scheduling considerations</w:t>
      </w:r>
    </w:p>
    <w:p w14:paraId="0A33B624" w14:textId="77777777" w:rsidR="001B231A" w:rsidRDefault="001B231A" w:rsidP="001B231A">
      <w:r>
        <w:t xml:space="preserve">   H. Board of Education involvement</w:t>
      </w:r>
    </w:p>
    <w:p w14:paraId="7CDF3461" w14:textId="77777777" w:rsidR="001B231A" w:rsidRDefault="001B231A" w:rsidP="001B231A">
      <w:r>
        <w:t xml:space="preserve">   I. Expansion of the COOP / adding schools – pros, cons, IESA</w:t>
      </w:r>
    </w:p>
    <w:p w14:paraId="26EBCA55" w14:textId="77777777" w:rsidR="001B231A" w:rsidRDefault="001B231A"/>
    <w:sectPr w:rsidR="001B23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731711">
    <w:abstractNumId w:val="8"/>
  </w:num>
  <w:num w:numId="2" w16cid:durableId="1406731446">
    <w:abstractNumId w:val="6"/>
  </w:num>
  <w:num w:numId="3" w16cid:durableId="1576237210">
    <w:abstractNumId w:val="5"/>
  </w:num>
  <w:num w:numId="4" w16cid:durableId="958143893">
    <w:abstractNumId w:val="4"/>
  </w:num>
  <w:num w:numId="5" w16cid:durableId="341278375">
    <w:abstractNumId w:val="7"/>
  </w:num>
  <w:num w:numId="6" w16cid:durableId="643435125">
    <w:abstractNumId w:val="3"/>
  </w:num>
  <w:num w:numId="7" w16cid:durableId="123892373">
    <w:abstractNumId w:val="2"/>
  </w:num>
  <w:num w:numId="8" w16cid:durableId="2094815786">
    <w:abstractNumId w:val="1"/>
  </w:num>
  <w:num w:numId="9" w16cid:durableId="117102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31A"/>
    <w:rsid w:val="0029639D"/>
    <w:rsid w:val="00326F90"/>
    <w:rsid w:val="00877EC6"/>
    <w:rsid w:val="00A82C7B"/>
    <w:rsid w:val="00AA1D8D"/>
    <w:rsid w:val="00B47730"/>
    <w:rsid w:val="00C36832"/>
    <w:rsid w:val="00CB0664"/>
    <w:rsid w:val="00FC693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013CE"/>
  <w14:defaultImageDpi w14:val="300"/>
  <w15:docId w15:val="{14785495-288D-488B-A064-2582E244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Greg Ruff</cp:lastModifiedBy>
  <cp:revision>2</cp:revision>
  <dcterms:created xsi:type="dcterms:W3CDTF">2026-02-02T19:36:00Z</dcterms:created>
  <dcterms:modified xsi:type="dcterms:W3CDTF">2026-02-02T19:36:00Z</dcterms:modified>
  <cp:category/>
</cp:coreProperties>
</file>